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Calibri"/>
          <w:color w:val="000000"/>
        </w:rPr>
      </w:pPr>
    </w:p>
    <w:p w:rsidR="008E49A5" w:rsidRDefault="008E49A5" w:rsidP="008E49A5">
      <w:pPr>
        <w:spacing w:after="0" w:line="240" w:lineRule="auto"/>
        <w:rPr>
          <w:rFonts w:ascii="Garamond" w:eastAsia="Times New Roman" w:hAnsi="Garamond" w:cs="Calibri"/>
          <w:b/>
          <w:bCs/>
          <w:color w:val="4F81BD"/>
          <w:sz w:val="32"/>
          <w:szCs w:val="32"/>
        </w:rPr>
      </w:pPr>
      <w:r w:rsidRPr="008E49A5">
        <w:rPr>
          <w:rFonts w:ascii="Garamond" w:eastAsia="Times New Roman" w:hAnsi="Garamond" w:cs="Calibri"/>
          <w:b/>
          <w:bCs/>
          <w:color w:val="4F81BD"/>
          <w:sz w:val="32"/>
          <w:szCs w:val="32"/>
        </w:rPr>
        <w:t>Aliens and the Bill of Rights Activity                       Name:</w:t>
      </w:r>
    </w:p>
    <w:p w:rsidR="008E49A5" w:rsidRPr="008E49A5" w:rsidRDefault="008E49A5" w:rsidP="008E49A5">
      <w:pPr>
        <w:spacing w:after="0" w:line="240" w:lineRule="auto"/>
        <w:rPr>
          <w:rFonts w:ascii="Garamond" w:eastAsia="Times New Roman" w:hAnsi="Garamond" w:cs="Calibri"/>
          <w:color w:val="000000"/>
        </w:rPr>
      </w:pPr>
    </w:p>
    <w:p w:rsidR="008E49A5" w:rsidRPr="008E49A5" w:rsidRDefault="008E49A5" w:rsidP="008E49A5">
      <w:pPr>
        <w:spacing w:after="0" w:line="240" w:lineRule="auto"/>
        <w:rPr>
          <w:rFonts w:ascii="Garamond" w:eastAsia="Times New Roman" w:hAnsi="Garamond" w:cs="Times New Roman"/>
          <w:b/>
          <w:i/>
          <w:sz w:val="24"/>
          <w:szCs w:val="24"/>
        </w:rPr>
      </w:pPr>
      <w:r w:rsidRPr="008E49A5">
        <w:rPr>
          <w:rFonts w:ascii="Garamond" w:eastAsia="Times New Roman" w:hAnsi="Garamond" w:cs="Calibri"/>
          <w:b/>
          <w:i/>
          <w:color w:val="000000"/>
          <w:sz w:val="24"/>
          <w:szCs w:val="24"/>
        </w:rPr>
        <w:t>A group of aliens have taken over the United States and our government.  They will allow us to keep five of the ten amendments listed below.  In table groups, decide which ones to keep and why.  The aliens have given you 15 minutes to make your decision.  Use your time wisely.  </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Cs/>
          <w:color w:val="000000"/>
          <w:sz w:val="24"/>
          <w:szCs w:val="24"/>
        </w:rPr>
        <w:t>1.</w:t>
      </w:r>
      <w:r w:rsidRPr="008E49A5">
        <w:rPr>
          <w:rFonts w:ascii="Garamond" w:eastAsia="Times New Roman" w:hAnsi="Garamond" w:cs="Calibri"/>
          <w:color w:val="000000"/>
          <w:sz w:val="24"/>
          <w:szCs w:val="24"/>
        </w:rPr>
        <w:t xml:space="preserve"> </w:t>
      </w:r>
      <w:r w:rsidRPr="008E49A5">
        <w:rPr>
          <w:rFonts w:ascii="Garamond" w:eastAsia="Times New Roman" w:hAnsi="Garamond" w:cs="Calibri"/>
          <w:iCs/>
          <w:color w:val="000000"/>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8E49A5" w:rsidRPr="008E49A5" w:rsidRDefault="008E49A5" w:rsidP="008E49A5">
      <w:pPr>
        <w:spacing w:after="240" w:line="240" w:lineRule="auto"/>
        <w:rPr>
          <w:rFonts w:ascii="Garamond" w:eastAsia="Times New Roman" w:hAnsi="Garamond" w:cs="Times New Roman"/>
          <w:sz w:val="24"/>
          <w:szCs w:val="24"/>
        </w:rPr>
      </w:pPr>
      <w:r w:rsidRPr="008E49A5">
        <w:rPr>
          <w:rFonts w:ascii="Garamond" w:eastAsia="Times New Roman" w:hAnsi="Garamond" w:cs="Times New Roman"/>
          <w:sz w:val="24"/>
          <w:szCs w:val="24"/>
        </w:rPr>
        <w:br/>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
          <w:iCs/>
          <w:color w:val="000000"/>
          <w:sz w:val="24"/>
          <w:szCs w:val="24"/>
        </w:rPr>
        <w:t>2.  </w:t>
      </w:r>
      <w:r w:rsidRPr="008E49A5">
        <w:rPr>
          <w:rFonts w:ascii="Garamond" w:eastAsia="Times New Roman" w:hAnsi="Garamond" w:cs="Calibri"/>
          <w:iCs/>
          <w:color w:val="000000"/>
          <w:sz w:val="24"/>
          <w:szCs w:val="24"/>
        </w:rPr>
        <w:t xml:space="preserve">A well-regulated Militia, being necessary to the security of a </w:t>
      </w:r>
      <w:proofErr w:type="gramStart"/>
      <w:r w:rsidRPr="008E49A5">
        <w:rPr>
          <w:rFonts w:ascii="Garamond" w:eastAsia="Times New Roman" w:hAnsi="Garamond" w:cs="Calibri"/>
          <w:iCs/>
          <w:color w:val="000000"/>
          <w:sz w:val="24"/>
          <w:szCs w:val="24"/>
        </w:rPr>
        <w:t>free</w:t>
      </w:r>
      <w:proofErr w:type="gramEnd"/>
      <w:r w:rsidRPr="008E49A5">
        <w:rPr>
          <w:rFonts w:ascii="Garamond" w:eastAsia="Times New Roman" w:hAnsi="Garamond" w:cs="Calibri"/>
          <w:iCs/>
          <w:color w:val="000000"/>
          <w:sz w:val="24"/>
          <w:szCs w:val="24"/>
        </w:rPr>
        <w:t xml:space="preserve"> State, the right of the People to keep and bear Arms, shall not be infringed.</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8E49A5" w:rsidRPr="008E49A5" w:rsidRDefault="008E49A5" w:rsidP="008E49A5">
      <w:pPr>
        <w:spacing w:after="240" w:line="240" w:lineRule="auto"/>
        <w:rPr>
          <w:rFonts w:ascii="Garamond" w:eastAsia="Times New Roman" w:hAnsi="Garamond" w:cs="Times New Roman"/>
          <w:sz w:val="24"/>
          <w:szCs w:val="24"/>
        </w:rPr>
      </w:pPr>
      <w:r w:rsidRPr="008E49A5">
        <w:rPr>
          <w:rFonts w:ascii="Garamond" w:eastAsia="Times New Roman" w:hAnsi="Garamond" w:cs="Times New Roman"/>
          <w:sz w:val="24"/>
          <w:szCs w:val="24"/>
        </w:rPr>
        <w:br/>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Cs/>
          <w:color w:val="000000"/>
          <w:sz w:val="24"/>
          <w:szCs w:val="24"/>
        </w:rPr>
        <w:t>3.  No Soldier shall, in time of peace be quartered in any house, without t</w:t>
      </w:r>
      <w:bookmarkStart w:id="0" w:name="_GoBack"/>
      <w:bookmarkEnd w:id="0"/>
      <w:r w:rsidRPr="008E49A5">
        <w:rPr>
          <w:rFonts w:ascii="Garamond" w:eastAsia="Times New Roman" w:hAnsi="Garamond" w:cs="Calibri"/>
          <w:iCs/>
          <w:color w:val="000000"/>
          <w:sz w:val="24"/>
          <w:szCs w:val="24"/>
        </w:rPr>
        <w:t>he consent of the Owner, nor in time of war, but in a manner to be prescribed by law.</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8E49A5" w:rsidRPr="008E49A5" w:rsidRDefault="008E49A5" w:rsidP="008E49A5">
      <w:pPr>
        <w:spacing w:after="240" w:line="240" w:lineRule="auto"/>
        <w:rPr>
          <w:rFonts w:ascii="Garamond" w:eastAsia="Times New Roman" w:hAnsi="Garamond" w:cs="Times New Roman"/>
          <w:sz w:val="24"/>
          <w:szCs w:val="24"/>
        </w:rPr>
      </w:pPr>
      <w:r w:rsidRPr="008E49A5">
        <w:rPr>
          <w:rFonts w:ascii="Garamond" w:eastAsia="Times New Roman" w:hAnsi="Garamond" w:cs="Times New Roman"/>
          <w:sz w:val="24"/>
          <w:szCs w:val="24"/>
        </w:rPr>
        <w:br/>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Cs/>
          <w:color w:val="000000"/>
          <w:sz w:val="24"/>
          <w:szCs w:val="24"/>
        </w:rPr>
        <w:t>4.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Cs/>
          <w:color w:val="000000"/>
          <w:sz w:val="24"/>
          <w:szCs w:val="24"/>
        </w:rPr>
        <w:t>5. No person shall be held to answer for any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8E49A5" w:rsidRPr="008E49A5" w:rsidRDefault="008E49A5" w:rsidP="008E49A5">
      <w:pPr>
        <w:spacing w:after="240" w:line="240" w:lineRule="auto"/>
        <w:rPr>
          <w:rFonts w:ascii="Garamond" w:eastAsia="Times New Roman" w:hAnsi="Garamond" w:cs="Times New Roman"/>
          <w:sz w:val="24"/>
          <w:szCs w:val="24"/>
        </w:rPr>
      </w:pPr>
    </w:p>
    <w:p w:rsidR="008E49A5" w:rsidRPr="008E49A5" w:rsidRDefault="008E49A5" w:rsidP="008E49A5">
      <w:pPr>
        <w:spacing w:after="24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Cs/>
          <w:color w:val="000000"/>
          <w:sz w:val="24"/>
          <w:szCs w:val="24"/>
        </w:rPr>
        <w:t xml:space="preserve">6. In all criminal prosecutions, the accused shall enjoy the right to </w:t>
      </w:r>
      <w:r w:rsidRPr="008E49A5">
        <w:rPr>
          <w:rFonts w:ascii="Garamond" w:eastAsia="Times New Roman" w:hAnsi="Garamond" w:cs="Calibri"/>
          <w:iCs/>
          <w:sz w:val="24"/>
          <w:szCs w:val="24"/>
        </w:rPr>
        <w:t xml:space="preserve">a </w:t>
      </w:r>
      <w:hyperlink r:id="rId4" w:history="1">
        <w:r w:rsidRPr="008E49A5">
          <w:rPr>
            <w:rFonts w:ascii="Garamond" w:eastAsia="Times New Roman" w:hAnsi="Garamond" w:cs="Calibri"/>
            <w:iCs/>
            <w:sz w:val="24"/>
            <w:szCs w:val="24"/>
          </w:rPr>
          <w:t>speedy</w:t>
        </w:r>
      </w:hyperlink>
      <w:r w:rsidRPr="008E49A5">
        <w:rPr>
          <w:rFonts w:ascii="Garamond" w:eastAsia="Times New Roman" w:hAnsi="Garamond" w:cs="Calibri"/>
          <w:iCs/>
          <w:sz w:val="24"/>
          <w:szCs w:val="24"/>
        </w:rPr>
        <w:t xml:space="preserve"> and </w:t>
      </w:r>
      <w:hyperlink r:id="rId5" w:history="1">
        <w:r w:rsidRPr="008E49A5">
          <w:rPr>
            <w:rFonts w:ascii="Garamond" w:eastAsia="Times New Roman" w:hAnsi="Garamond" w:cs="Calibri"/>
            <w:iCs/>
            <w:sz w:val="24"/>
            <w:szCs w:val="24"/>
          </w:rPr>
          <w:t>public trial</w:t>
        </w:r>
      </w:hyperlink>
      <w:r w:rsidRPr="008E49A5">
        <w:rPr>
          <w:rFonts w:ascii="Garamond" w:eastAsia="Times New Roman" w:hAnsi="Garamond" w:cs="Calibri"/>
          <w:iCs/>
          <w:sz w:val="24"/>
          <w:szCs w:val="24"/>
        </w:rPr>
        <w:t xml:space="preserve">, by an </w:t>
      </w:r>
      <w:r w:rsidRPr="008E49A5">
        <w:rPr>
          <w:rFonts w:ascii="Garamond" w:eastAsia="Times New Roman" w:hAnsi="Garamond" w:cs="Calibri"/>
          <w:iCs/>
          <w:color w:val="000000"/>
          <w:sz w:val="24"/>
          <w:szCs w:val="24"/>
        </w:rPr>
        <w:t>impartial jury of the State and district where 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8E49A5" w:rsidRPr="008E49A5" w:rsidRDefault="008E49A5" w:rsidP="008E49A5">
      <w:pPr>
        <w:spacing w:after="240" w:line="240" w:lineRule="auto"/>
        <w:rPr>
          <w:rFonts w:ascii="Garamond" w:eastAsia="Times New Roman" w:hAnsi="Garamond" w:cs="Times New Roman"/>
          <w:sz w:val="24"/>
          <w:szCs w:val="24"/>
        </w:rPr>
      </w:pPr>
      <w:r w:rsidRPr="008E49A5">
        <w:rPr>
          <w:rFonts w:ascii="Garamond" w:eastAsia="Times New Roman" w:hAnsi="Garamond" w:cs="Times New Roman"/>
          <w:sz w:val="24"/>
          <w:szCs w:val="24"/>
        </w:rPr>
        <w:br/>
      </w:r>
      <w:r w:rsidRPr="008E49A5">
        <w:rPr>
          <w:rFonts w:ascii="Garamond" w:eastAsia="Times New Roman" w:hAnsi="Garamond" w:cs="Times New Roman"/>
          <w:sz w:val="24"/>
          <w:szCs w:val="24"/>
        </w:rPr>
        <w:br/>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Cs/>
          <w:color w:val="000000"/>
          <w:sz w:val="24"/>
          <w:szCs w:val="24"/>
        </w:rPr>
        <w:t>7. 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8E49A5" w:rsidRPr="008E49A5" w:rsidRDefault="008E49A5" w:rsidP="008E49A5">
      <w:pPr>
        <w:spacing w:after="240" w:line="240" w:lineRule="auto"/>
        <w:rPr>
          <w:rFonts w:ascii="Garamond" w:eastAsia="Times New Roman" w:hAnsi="Garamond" w:cs="Times New Roman"/>
          <w:sz w:val="24"/>
          <w:szCs w:val="24"/>
        </w:rPr>
      </w:pPr>
      <w:r w:rsidRPr="008E49A5">
        <w:rPr>
          <w:rFonts w:ascii="Garamond" w:eastAsia="Times New Roman" w:hAnsi="Garamond" w:cs="Times New Roman"/>
          <w:sz w:val="24"/>
          <w:szCs w:val="24"/>
        </w:rPr>
        <w:br/>
      </w:r>
      <w:r w:rsidRPr="008E49A5">
        <w:rPr>
          <w:rFonts w:ascii="Garamond" w:eastAsia="Times New Roman" w:hAnsi="Garamond" w:cs="Times New Roman"/>
          <w:sz w:val="24"/>
          <w:szCs w:val="24"/>
        </w:rPr>
        <w:br/>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Cs/>
          <w:color w:val="000000"/>
          <w:sz w:val="24"/>
          <w:szCs w:val="24"/>
        </w:rPr>
        <w:t>8. Excessive bail shall not be required, nor excessive fines imposed, nor cruel and unusual punishments inflicted.</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8E49A5" w:rsidRPr="008E49A5" w:rsidRDefault="008E49A5" w:rsidP="008E49A5">
      <w:pPr>
        <w:spacing w:after="240" w:line="240" w:lineRule="auto"/>
        <w:rPr>
          <w:rFonts w:ascii="Garamond" w:eastAsia="Times New Roman" w:hAnsi="Garamond" w:cs="Times New Roman"/>
          <w:sz w:val="24"/>
          <w:szCs w:val="24"/>
        </w:rPr>
      </w:pPr>
      <w:r w:rsidRPr="008E49A5">
        <w:rPr>
          <w:rFonts w:ascii="Garamond" w:eastAsia="Times New Roman" w:hAnsi="Garamond" w:cs="Times New Roman"/>
          <w:sz w:val="24"/>
          <w:szCs w:val="24"/>
        </w:rPr>
        <w:br/>
      </w:r>
      <w:r w:rsidRPr="008E49A5">
        <w:rPr>
          <w:rFonts w:ascii="Garamond" w:eastAsia="Times New Roman" w:hAnsi="Garamond" w:cs="Times New Roman"/>
          <w:sz w:val="24"/>
          <w:szCs w:val="24"/>
        </w:rPr>
        <w:br/>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Cs/>
          <w:color w:val="000000"/>
          <w:sz w:val="24"/>
          <w:szCs w:val="24"/>
        </w:rPr>
        <w:t>9. The enumeration in the Constitution, of certain rights, shall not be construed to deny or disparage others retained by the people.</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8E49A5" w:rsidRPr="008E49A5" w:rsidRDefault="008E49A5" w:rsidP="008E49A5">
      <w:pPr>
        <w:spacing w:after="240" w:line="240" w:lineRule="auto"/>
        <w:rPr>
          <w:rFonts w:ascii="Garamond" w:eastAsia="Times New Roman" w:hAnsi="Garamond" w:cs="Times New Roman"/>
          <w:sz w:val="24"/>
          <w:szCs w:val="24"/>
        </w:rPr>
      </w:pPr>
      <w:r w:rsidRPr="008E49A5">
        <w:rPr>
          <w:rFonts w:ascii="Garamond" w:eastAsia="Times New Roman" w:hAnsi="Garamond" w:cs="Times New Roman"/>
          <w:sz w:val="24"/>
          <w:szCs w:val="24"/>
        </w:rPr>
        <w:br/>
      </w:r>
      <w:r w:rsidRPr="008E49A5">
        <w:rPr>
          <w:rFonts w:ascii="Garamond" w:eastAsia="Times New Roman" w:hAnsi="Garamond" w:cs="Times New Roman"/>
          <w:sz w:val="24"/>
          <w:szCs w:val="24"/>
        </w:rPr>
        <w:br/>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iCs/>
          <w:color w:val="000000"/>
          <w:sz w:val="24"/>
          <w:szCs w:val="24"/>
        </w:rPr>
        <w:t>10. The powers not delegated to the United States by the Constitution, nor prohibited by it to the states, are reserved to the states respectively, or to the people.</w:t>
      </w:r>
    </w:p>
    <w:p w:rsidR="008E49A5" w:rsidRPr="008E49A5" w:rsidRDefault="008E49A5" w:rsidP="008E49A5">
      <w:pPr>
        <w:spacing w:after="0" w:line="240" w:lineRule="auto"/>
        <w:rPr>
          <w:rFonts w:ascii="Garamond" w:eastAsia="Times New Roman" w:hAnsi="Garamond" w:cs="Times New Roman"/>
          <w:sz w:val="24"/>
          <w:szCs w:val="24"/>
        </w:rPr>
      </w:pP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ACTION:  ____ KEEP      ____DISCARD</w:t>
      </w:r>
    </w:p>
    <w:p w:rsidR="008E49A5" w:rsidRPr="008E49A5" w:rsidRDefault="008E49A5" w:rsidP="008E49A5">
      <w:pPr>
        <w:spacing w:after="0" w:line="240" w:lineRule="auto"/>
        <w:rPr>
          <w:rFonts w:ascii="Garamond" w:eastAsia="Times New Roman" w:hAnsi="Garamond" w:cs="Times New Roman"/>
          <w:sz w:val="24"/>
          <w:szCs w:val="24"/>
        </w:rPr>
      </w:pPr>
      <w:r w:rsidRPr="008E49A5">
        <w:rPr>
          <w:rFonts w:ascii="Garamond" w:eastAsia="Times New Roman" w:hAnsi="Garamond" w:cs="Calibri"/>
          <w:b/>
          <w:bCs/>
          <w:color w:val="000000"/>
          <w:sz w:val="24"/>
          <w:szCs w:val="24"/>
        </w:rPr>
        <w:t>REASONING:</w:t>
      </w:r>
    </w:p>
    <w:p w:rsidR="00A632DC" w:rsidRPr="008E49A5" w:rsidRDefault="00A632DC">
      <w:pPr>
        <w:rPr>
          <w:rFonts w:ascii="Garamond" w:hAnsi="Garamond"/>
          <w:sz w:val="24"/>
          <w:szCs w:val="24"/>
        </w:rPr>
      </w:pPr>
    </w:p>
    <w:sectPr w:rsidR="00A632DC" w:rsidRPr="008E49A5" w:rsidSect="008E49A5">
      <w:pgSz w:w="12240" w:h="15840"/>
      <w:pgMar w:top="63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5"/>
    <w:rsid w:val="008E49A5"/>
    <w:rsid w:val="00A6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86589-0C37-499C-BD4B-021F4D34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54575">
      <w:bodyDiv w:val="1"/>
      <w:marLeft w:val="0"/>
      <w:marRight w:val="0"/>
      <w:marTop w:val="0"/>
      <w:marBottom w:val="0"/>
      <w:divBdr>
        <w:top w:val="none" w:sz="0" w:space="0" w:color="auto"/>
        <w:left w:val="none" w:sz="0" w:space="0" w:color="auto"/>
        <w:bottom w:val="none" w:sz="0" w:space="0" w:color="auto"/>
        <w:right w:val="none" w:sz="0" w:space="0" w:color="auto"/>
      </w:divBdr>
    </w:div>
    <w:div w:id="1598101762">
      <w:bodyDiv w:val="1"/>
      <w:marLeft w:val="0"/>
      <w:marRight w:val="0"/>
      <w:marTop w:val="0"/>
      <w:marBottom w:val="0"/>
      <w:divBdr>
        <w:top w:val="none" w:sz="0" w:space="0" w:color="auto"/>
        <w:left w:val="none" w:sz="0" w:space="0" w:color="auto"/>
        <w:bottom w:val="none" w:sz="0" w:space="0" w:color="auto"/>
        <w:right w:val="none" w:sz="0" w:space="0" w:color="auto"/>
      </w:divBdr>
      <w:divsChild>
        <w:div w:id="65491461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ial" TargetMode="External"/><Relationship Id="rId4" Type="http://schemas.openxmlformats.org/officeDocument/2006/relationships/hyperlink" Target="http://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1</cp:revision>
  <dcterms:created xsi:type="dcterms:W3CDTF">2016-10-19T20:21:00Z</dcterms:created>
  <dcterms:modified xsi:type="dcterms:W3CDTF">2016-10-19T20:28:00Z</dcterms:modified>
</cp:coreProperties>
</file>