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E91" w:rsidRPr="00600E91" w:rsidRDefault="00600E91" w:rsidP="00600E91">
      <w:pPr>
        <w:spacing w:before="450" w:after="300" w:line="240" w:lineRule="auto"/>
        <w:textAlignment w:val="baseline"/>
        <w:outlineLvl w:val="0"/>
        <w:rPr>
          <w:rFonts w:ascii="Garamond" w:eastAsia="Times New Roman" w:hAnsi="Garamond" w:cs="Arial"/>
          <w:b/>
          <w:kern w:val="36"/>
          <w:sz w:val="40"/>
          <w:szCs w:val="24"/>
        </w:rPr>
      </w:pPr>
      <w:r w:rsidRPr="00600E91">
        <w:rPr>
          <w:rFonts w:ascii="Garamond" w:eastAsia="Times New Roman" w:hAnsi="Garamond" w:cs="Arial"/>
          <w:b/>
          <w:kern w:val="36"/>
          <w:sz w:val="40"/>
          <w:szCs w:val="24"/>
        </w:rPr>
        <w:t>Lydia Maria Child on women’s rights, 1843</w:t>
      </w:r>
    </w:p>
    <w:p w:rsidR="00600E91" w:rsidRPr="00600E91" w:rsidRDefault="00600E91" w:rsidP="00600E91">
      <w:pPr>
        <w:spacing w:after="90" w:line="240" w:lineRule="auto"/>
        <w:textAlignment w:val="baseline"/>
        <w:rPr>
          <w:rFonts w:ascii="Garamond" w:eastAsia="Times New Roman" w:hAnsi="Garamond" w:cs="Arial"/>
          <w:sz w:val="28"/>
          <w:szCs w:val="24"/>
        </w:rPr>
      </w:pPr>
      <w:r w:rsidRPr="00F87C9F">
        <w:rPr>
          <w:rFonts w:ascii="Garamond" w:eastAsia="Times New Roman" w:hAnsi="Garamond" w:cs="Arial"/>
          <w:i/>
          <w:iCs/>
          <w:sz w:val="28"/>
          <w:szCs w:val="24"/>
          <w:bdr w:val="none" w:sz="0" w:space="0" w:color="auto" w:frame="1"/>
        </w:rPr>
        <w:t xml:space="preserve">Title page, Lydia Maria Child, Letters from New York, Second Series (New York: C. S. Francis &amp; Co. and Boston: J. H. Francis, 1845). (Gilder </w:t>
      </w:r>
      <w:proofErr w:type="spellStart"/>
      <w:r w:rsidRPr="00F87C9F">
        <w:rPr>
          <w:rFonts w:ascii="Garamond" w:eastAsia="Times New Roman" w:hAnsi="Garamond" w:cs="Arial"/>
          <w:i/>
          <w:iCs/>
          <w:sz w:val="28"/>
          <w:szCs w:val="24"/>
          <w:bdr w:val="none" w:sz="0" w:space="0" w:color="auto" w:frame="1"/>
        </w:rPr>
        <w:t>Lehrman</w:t>
      </w:r>
      <w:proofErr w:type="spellEnd"/>
      <w:r w:rsidRPr="00F87C9F">
        <w:rPr>
          <w:rFonts w:ascii="Garamond" w:eastAsia="Times New Roman" w:hAnsi="Garamond" w:cs="Arial"/>
          <w:i/>
          <w:iCs/>
          <w:sz w:val="28"/>
          <w:szCs w:val="24"/>
          <w:bdr w:val="none" w:sz="0" w:space="0" w:color="auto" w:frame="1"/>
        </w:rPr>
        <w:t xml:space="preserve"> Collection)</w:t>
      </w:r>
    </w:p>
    <w:p w:rsidR="00600E91" w:rsidRPr="00F87C9F" w:rsidRDefault="00600E91" w:rsidP="00600E91">
      <w:pPr>
        <w:spacing w:after="0" w:line="240" w:lineRule="auto"/>
        <w:textAlignment w:val="baseline"/>
        <w:rPr>
          <w:rFonts w:ascii="Garamond" w:eastAsia="Times New Roman" w:hAnsi="Garamond" w:cs="Arial"/>
          <w:sz w:val="26"/>
          <w:szCs w:val="26"/>
        </w:rPr>
      </w:pPr>
    </w:p>
    <w:p w:rsidR="00600E91" w:rsidRPr="00F87C9F" w:rsidRDefault="00600E91" w:rsidP="00600E91">
      <w:pPr>
        <w:spacing w:after="0" w:line="240" w:lineRule="auto"/>
        <w:textAlignment w:val="baseline"/>
        <w:rPr>
          <w:rFonts w:ascii="Garamond" w:eastAsia="Times New Roman" w:hAnsi="Garamond" w:cs="Arial"/>
          <w:sz w:val="26"/>
          <w:szCs w:val="26"/>
        </w:rPr>
      </w:pPr>
    </w:p>
    <w:p w:rsidR="00600E91" w:rsidRPr="00600E91" w:rsidRDefault="00600E91" w:rsidP="00600E91">
      <w:pPr>
        <w:spacing w:after="0" w:line="240" w:lineRule="auto"/>
        <w:textAlignment w:val="baseline"/>
        <w:rPr>
          <w:rFonts w:ascii="Garamond" w:eastAsia="Times New Roman" w:hAnsi="Garamond" w:cs="Arial"/>
          <w:sz w:val="26"/>
          <w:szCs w:val="26"/>
        </w:rPr>
      </w:pPr>
      <w:r w:rsidRPr="00600E91">
        <w:rPr>
          <w:rFonts w:ascii="Garamond" w:eastAsia="Times New Roman" w:hAnsi="Garamond" w:cs="Arial"/>
          <w:sz w:val="26"/>
          <w:szCs w:val="26"/>
        </w:rPr>
        <w:t xml:space="preserve">The best-known work of the poet and novelist Lydia Maria Child may be her poem “Over the River and through the Woods,” but she </w:t>
      </w:r>
      <w:proofErr w:type="gramStart"/>
      <w:r w:rsidRPr="00600E91">
        <w:rPr>
          <w:rFonts w:ascii="Garamond" w:eastAsia="Times New Roman" w:hAnsi="Garamond" w:cs="Arial"/>
          <w:sz w:val="26"/>
          <w:szCs w:val="26"/>
        </w:rPr>
        <w:t>is also remembered</w:t>
      </w:r>
      <w:proofErr w:type="gramEnd"/>
      <w:r w:rsidRPr="00600E91">
        <w:rPr>
          <w:rFonts w:ascii="Garamond" w:eastAsia="Times New Roman" w:hAnsi="Garamond" w:cs="Arial"/>
          <w:sz w:val="26"/>
          <w:szCs w:val="26"/>
        </w:rPr>
        <w:t xml:space="preserve"> for her compelling objections to slavery and her support for underrepresented groups. She was a tireless activist and her prolific and candid writing on non-violence and equality was well ahead of its time.</w:t>
      </w:r>
    </w:p>
    <w:p w:rsidR="00600E91" w:rsidRPr="00600E91" w:rsidRDefault="00600E91" w:rsidP="00600E91">
      <w:pPr>
        <w:spacing w:after="0" w:line="240" w:lineRule="auto"/>
        <w:textAlignment w:val="baseline"/>
        <w:rPr>
          <w:rFonts w:ascii="Garamond" w:eastAsia="Times New Roman" w:hAnsi="Garamond" w:cs="Arial"/>
          <w:sz w:val="26"/>
          <w:szCs w:val="26"/>
        </w:rPr>
      </w:pPr>
      <w:proofErr w:type="gramStart"/>
      <w:r w:rsidRPr="00600E91">
        <w:rPr>
          <w:rFonts w:ascii="Garamond" w:eastAsia="Times New Roman" w:hAnsi="Garamond" w:cs="Arial"/>
          <w:sz w:val="26"/>
          <w:szCs w:val="26"/>
        </w:rPr>
        <w:t>Originally</w:t>
      </w:r>
      <w:proofErr w:type="gramEnd"/>
      <w:r w:rsidRPr="00600E91">
        <w:rPr>
          <w:rFonts w:ascii="Garamond" w:eastAsia="Times New Roman" w:hAnsi="Garamond" w:cs="Arial"/>
          <w:sz w:val="26"/>
          <w:szCs w:val="26"/>
        </w:rPr>
        <w:t xml:space="preserve"> from Massach</w:t>
      </w:r>
      <w:bookmarkStart w:id="0" w:name="_GoBack"/>
      <w:bookmarkEnd w:id="0"/>
      <w:r w:rsidRPr="00600E91">
        <w:rPr>
          <w:rFonts w:ascii="Garamond" w:eastAsia="Times New Roman" w:hAnsi="Garamond" w:cs="Arial"/>
          <w:sz w:val="26"/>
          <w:szCs w:val="26"/>
        </w:rPr>
        <w:t>usetts, Child moved to New York in 1841 to edit the </w:t>
      </w:r>
      <w:r w:rsidRPr="00F87C9F">
        <w:rPr>
          <w:rFonts w:ascii="Garamond" w:eastAsia="Times New Roman" w:hAnsi="Garamond" w:cs="Arial"/>
          <w:i/>
          <w:iCs/>
          <w:sz w:val="26"/>
          <w:szCs w:val="26"/>
          <w:bdr w:val="none" w:sz="0" w:space="0" w:color="auto" w:frame="1"/>
        </w:rPr>
        <w:t>National Anti-Slavery Standard</w:t>
      </w:r>
      <w:r w:rsidRPr="00600E91">
        <w:rPr>
          <w:rFonts w:ascii="Garamond" w:eastAsia="Times New Roman" w:hAnsi="Garamond" w:cs="Arial"/>
          <w:sz w:val="26"/>
          <w:szCs w:val="26"/>
        </w:rPr>
        <w:t>. After leaving that post in 1843, she published many of her popular editorials and commentaries in the two-volume </w:t>
      </w:r>
      <w:r w:rsidRPr="00F87C9F">
        <w:rPr>
          <w:rFonts w:ascii="Garamond" w:eastAsia="Times New Roman" w:hAnsi="Garamond" w:cs="Arial"/>
          <w:i/>
          <w:iCs/>
          <w:sz w:val="26"/>
          <w:szCs w:val="26"/>
          <w:bdr w:val="none" w:sz="0" w:space="0" w:color="auto" w:frame="1"/>
        </w:rPr>
        <w:t xml:space="preserve">Letters from </w:t>
      </w:r>
      <w:proofErr w:type="gramStart"/>
      <w:r w:rsidRPr="00F87C9F">
        <w:rPr>
          <w:rFonts w:ascii="Garamond" w:eastAsia="Times New Roman" w:hAnsi="Garamond" w:cs="Arial"/>
          <w:i/>
          <w:iCs/>
          <w:sz w:val="26"/>
          <w:szCs w:val="26"/>
          <w:bdr w:val="none" w:sz="0" w:space="0" w:color="auto" w:frame="1"/>
        </w:rPr>
        <w:t>New-York</w:t>
      </w:r>
      <w:proofErr w:type="gramEnd"/>
      <w:r w:rsidRPr="00600E91">
        <w:rPr>
          <w:rFonts w:ascii="Garamond" w:eastAsia="Times New Roman" w:hAnsi="Garamond" w:cs="Arial"/>
          <w:sz w:val="26"/>
          <w:szCs w:val="26"/>
        </w:rPr>
        <w:t>. Among the wide-ranging topics covered, Child included a discussion of women’s rights:</w:t>
      </w:r>
    </w:p>
    <w:p w:rsidR="00600E91" w:rsidRPr="00600E91" w:rsidRDefault="00600E91" w:rsidP="00600E91">
      <w:pPr>
        <w:spacing w:before="240" w:after="240" w:line="240" w:lineRule="auto"/>
        <w:textAlignment w:val="baseline"/>
        <w:rPr>
          <w:rFonts w:ascii="Garamond" w:eastAsia="Times New Roman" w:hAnsi="Garamond" w:cs="Arial"/>
          <w:sz w:val="26"/>
          <w:szCs w:val="26"/>
        </w:rPr>
      </w:pPr>
      <w:r w:rsidRPr="00600E91">
        <w:rPr>
          <w:rFonts w:ascii="Garamond" w:eastAsia="Times New Roman" w:hAnsi="Garamond" w:cs="Arial"/>
          <w:sz w:val="26"/>
          <w:szCs w:val="26"/>
        </w:rPr>
        <w:t>That the present position of women in society is the result of physical force, is obvious enough . . . taking away rights, and condescending to grant privileges, is an old trick of the physical force principle; and with the immense majority, who only look on the surface of things, this mask effectually disguises an ugliness, which would otherwise be abhorred.</w:t>
      </w:r>
    </w:p>
    <w:p w:rsidR="00600E91" w:rsidRPr="00F87C9F" w:rsidRDefault="00600E91" w:rsidP="00600E91">
      <w:pPr>
        <w:spacing w:after="0" w:line="240" w:lineRule="auto"/>
        <w:textAlignment w:val="baseline"/>
        <w:outlineLvl w:val="5"/>
        <w:rPr>
          <w:rFonts w:ascii="Garamond" w:eastAsia="Times New Roman" w:hAnsi="Garamond" w:cs="Arial"/>
          <w:sz w:val="26"/>
          <w:szCs w:val="26"/>
        </w:rPr>
      </w:pPr>
    </w:p>
    <w:p w:rsidR="00600E91" w:rsidRPr="00600E91" w:rsidRDefault="00600E91" w:rsidP="00600E91">
      <w:pPr>
        <w:spacing w:after="0" w:line="240" w:lineRule="auto"/>
        <w:textAlignment w:val="baseline"/>
        <w:outlineLvl w:val="5"/>
        <w:rPr>
          <w:rFonts w:ascii="Garamond" w:eastAsia="Times New Roman" w:hAnsi="Garamond" w:cs="Arial"/>
          <w:sz w:val="26"/>
          <w:szCs w:val="26"/>
        </w:rPr>
      </w:pPr>
      <w:r w:rsidRPr="00600E91">
        <w:rPr>
          <w:rFonts w:ascii="Garamond" w:eastAsia="Times New Roman" w:hAnsi="Garamond" w:cs="Arial"/>
          <w:sz w:val="26"/>
          <w:szCs w:val="26"/>
        </w:rPr>
        <w:t>Lydia Maria Child, “Woman’s Rights,” in </w:t>
      </w:r>
      <w:r w:rsidRPr="00F87C9F">
        <w:rPr>
          <w:rFonts w:ascii="Garamond" w:eastAsia="Times New Roman" w:hAnsi="Garamond" w:cs="Arial"/>
          <w:i/>
          <w:iCs/>
          <w:sz w:val="26"/>
          <w:szCs w:val="26"/>
          <w:bdr w:val="none" w:sz="0" w:space="0" w:color="auto" w:frame="1"/>
        </w:rPr>
        <w:t xml:space="preserve">Letters from </w:t>
      </w:r>
      <w:proofErr w:type="gramStart"/>
      <w:r w:rsidRPr="00F87C9F">
        <w:rPr>
          <w:rFonts w:ascii="Garamond" w:eastAsia="Times New Roman" w:hAnsi="Garamond" w:cs="Arial"/>
          <w:i/>
          <w:iCs/>
          <w:sz w:val="26"/>
          <w:szCs w:val="26"/>
          <w:bdr w:val="none" w:sz="0" w:space="0" w:color="auto" w:frame="1"/>
        </w:rPr>
        <w:t>New-York</w:t>
      </w:r>
      <w:proofErr w:type="gramEnd"/>
      <w:r w:rsidRPr="00600E91">
        <w:rPr>
          <w:rFonts w:ascii="Garamond" w:eastAsia="Times New Roman" w:hAnsi="Garamond" w:cs="Arial"/>
          <w:sz w:val="26"/>
          <w:szCs w:val="26"/>
        </w:rPr>
        <w:t>, Vol. 1 (New York: Charles S. Francis, and Boston: James Munroe, 1843), 232–240.</w:t>
      </w:r>
    </w:p>
    <w:p w:rsidR="00600E91" w:rsidRPr="00600E91" w:rsidRDefault="00600E91" w:rsidP="00600E91">
      <w:pPr>
        <w:spacing w:before="240" w:after="240" w:line="240" w:lineRule="auto"/>
        <w:jc w:val="right"/>
        <w:textAlignment w:val="baseline"/>
        <w:rPr>
          <w:rFonts w:ascii="Garamond" w:eastAsia="Times New Roman" w:hAnsi="Garamond" w:cs="Arial"/>
          <w:sz w:val="26"/>
          <w:szCs w:val="26"/>
        </w:rPr>
      </w:pPr>
      <w:proofErr w:type="gramStart"/>
      <w:r w:rsidRPr="00600E91">
        <w:rPr>
          <w:rFonts w:ascii="Garamond" w:eastAsia="Times New Roman" w:hAnsi="Garamond" w:cs="Arial"/>
          <w:sz w:val="26"/>
          <w:szCs w:val="26"/>
        </w:rPr>
        <w:t>January,</w:t>
      </w:r>
      <w:proofErr w:type="gramEnd"/>
      <w:r w:rsidRPr="00600E91">
        <w:rPr>
          <w:rFonts w:ascii="Garamond" w:eastAsia="Times New Roman" w:hAnsi="Garamond" w:cs="Arial"/>
          <w:sz w:val="26"/>
          <w:szCs w:val="26"/>
        </w:rPr>
        <w:t xml:space="preserve"> 1843</w:t>
      </w:r>
    </w:p>
    <w:p w:rsidR="00600E91" w:rsidRPr="00600E91" w:rsidRDefault="00600E91" w:rsidP="00600E91">
      <w:pPr>
        <w:spacing w:after="0" w:line="240" w:lineRule="auto"/>
        <w:textAlignment w:val="baseline"/>
        <w:rPr>
          <w:rFonts w:ascii="Garamond" w:eastAsia="Times New Roman" w:hAnsi="Garamond" w:cs="Arial"/>
          <w:sz w:val="26"/>
          <w:szCs w:val="26"/>
        </w:rPr>
      </w:pPr>
      <w:r w:rsidRPr="00600E91">
        <w:rPr>
          <w:rFonts w:ascii="Garamond" w:eastAsia="Times New Roman" w:hAnsi="Garamond" w:cs="Arial"/>
          <w:sz w:val="26"/>
          <w:szCs w:val="26"/>
        </w:rPr>
        <w:t>. . . Books addressed to young married people abound with advice to the </w:t>
      </w:r>
      <w:r w:rsidRPr="00F87C9F">
        <w:rPr>
          <w:rFonts w:ascii="Garamond" w:eastAsia="Times New Roman" w:hAnsi="Garamond" w:cs="Arial"/>
          <w:i/>
          <w:iCs/>
          <w:sz w:val="26"/>
          <w:szCs w:val="26"/>
          <w:bdr w:val="none" w:sz="0" w:space="0" w:color="auto" w:frame="1"/>
        </w:rPr>
        <w:t>wife</w:t>
      </w:r>
      <w:r w:rsidRPr="00600E91">
        <w:rPr>
          <w:rFonts w:ascii="Garamond" w:eastAsia="Times New Roman" w:hAnsi="Garamond" w:cs="Arial"/>
          <w:sz w:val="26"/>
          <w:szCs w:val="26"/>
        </w:rPr>
        <w:t>, to control her temper, and never to utter wearisome complaints, or vexatious words, when the husband comes home fretful or unreasonable, from his out-of-door conflicts with the world. Would not the advice be as excellent and appropriate, if the husband were advised to conquer </w:t>
      </w:r>
      <w:r w:rsidRPr="00F87C9F">
        <w:rPr>
          <w:rFonts w:ascii="Garamond" w:eastAsia="Times New Roman" w:hAnsi="Garamond" w:cs="Arial"/>
          <w:i/>
          <w:iCs/>
          <w:sz w:val="26"/>
          <w:szCs w:val="26"/>
          <w:bdr w:val="none" w:sz="0" w:space="0" w:color="auto" w:frame="1"/>
        </w:rPr>
        <w:t>his</w:t>
      </w:r>
      <w:r w:rsidRPr="00600E91">
        <w:rPr>
          <w:rFonts w:ascii="Garamond" w:eastAsia="Times New Roman" w:hAnsi="Garamond" w:cs="Arial"/>
          <w:sz w:val="26"/>
          <w:szCs w:val="26"/>
        </w:rPr>
        <w:t> fretfulness, and forbear </w:t>
      </w:r>
      <w:r w:rsidRPr="00F87C9F">
        <w:rPr>
          <w:rFonts w:ascii="Garamond" w:eastAsia="Times New Roman" w:hAnsi="Garamond" w:cs="Arial"/>
          <w:i/>
          <w:iCs/>
          <w:sz w:val="26"/>
          <w:szCs w:val="26"/>
          <w:bdr w:val="none" w:sz="0" w:space="0" w:color="auto" w:frame="1"/>
        </w:rPr>
        <w:t>his</w:t>
      </w:r>
      <w:r w:rsidRPr="00600E91">
        <w:rPr>
          <w:rFonts w:ascii="Garamond" w:eastAsia="Times New Roman" w:hAnsi="Garamond" w:cs="Arial"/>
          <w:sz w:val="26"/>
          <w:szCs w:val="26"/>
        </w:rPr>
        <w:t xml:space="preserve"> complaints, in consideration of his wife’s </w:t>
      </w:r>
      <w:proofErr w:type="gramStart"/>
      <w:r w:rsidRPr="00600E91">
        <w:rPr>
          <w:rFonts w:ascii="Garamond" w:eastAsia="Times New Roman" w:hAnsi="Garamond" w:cs="Arial"/>
          <w:sz w:val="26"/>
          <w:szCs w:val="26"/>
        </w:rPr>
        <w:t>ill-health</w:t>
      </w:r>
      <w:proofErr w:type="gramEnd"/>
      <w:r w:rsidRPr="00600E91">
        <w:rPr>
          <w:rFonts w:ascii="Garamond" w:eastAsia="Times New Roman" w:hAnsi="Garamond" w:cs="Arial"/>
          <w:sz w:val="26"/>
          <w:szCs w:val="26"/>
        </w:rPr>
        <w:t xml:space="preserve">, fatiguing cares, and the thousand disheartening influences of domestic routine? In short, whatsoever </w:t>
      </w:r>
      <w:proofErr w:type="gramStart"/>
      <w:r w:rsidRPr="00600E91">
        <w:rPr>
          <w:rFonts w:ascii="Garamond" w:eastAsia="Times New Roman" w:hAnsi="Garamond" w:cs="Arial"/>
          <w:sz w:val="26"/>
          <w:szCs w:val="26"/>
        </w:rPr>
        <w:t>can be named</w:t>
      </w:r>
      <w:proofErr w:type="gramEnd"/>
      <w:r w:rsidRPr="00600E91">
        <w:rPr>
          <w:rFonts w:ascii="Garamond" w:eastAsia="Times New Roman" w:hAnsi="Garamond" w:cs="Arial"/>
          <w:sz w:val="26"/>
          <w:szCs w:val="26"/>
        </w:rPr>
        <w:t xml:space="preserve"> as loveliest, best, and most graceful in woman, would likewise be good and graceful in man. You will perhaps remind me of courage. If you use the word in its highest signification, I answer that woman, above others, has abundant need of it, in her pilgrimage; and the true woman wears it with a quiet grace. If you mean mere animal courage, </w:t>
      </w:r>
      <w:r w:rsidRPr="00F87C9F">
        <w:rPr>
          <w:rFonts w:ascii="Garamond" w:eastAsia="Times New Roman" w:hAnsi="Garamond" w:cs="Arial"/>
          <w:i/>
          <w:iCs/>
          <w:sz w:val="26"/>
          <w:szCs w:val="26"/>
          <w:bdr w:val="none" w:sz="0" w:space="0" w:color="auto" w:frame="1"/>
        </w:rPr>
        <w:t>that</w:t>
      </w:r>
      <w:r w:rsidRPr="00600E91">
        <w:rPr>
          <w:rFonts w:ascii="Garamond" w:eastAsia="Times New Roman" w:hAnsi="Garamond" w:cs="Arial"/>
          <w:sz w:val="26"/>
          <w:szCs w:val="26"/>
        </w:rPr>
        <w:t xml:space="preserve"> is not mentioned in the Sermon on the Mount, among those </w:t>
      </w:r>
      <w:proofErr w:type="gramStart"/>
      <w:r w:rsidRPr="00600E91">
        <w:rPr>
          <w:rFonts w:ascii="Garamond" w:eastAsia="Times New Roman" w:hAnsi="Garamond" w:cs="Arial"/>
          <w:sz w:val="26"/>
          <w:szCs w:val="26"/>
        </w:rPr>
        <w:t>qualities which</w:t>
      </w:r>
      <w:proofErr w:type="gramEnd"/>
      <w:r w:rsidRPr="00600E91">
        <w:rPr>
          <w:rFonts w:ascii="Garamond" w:eastAsia="Times New Roman" w:hAnsi="Garamond" w:cs="Arial"/>
          <w:sz w:val="26"/>
          <w:szCs w:val="26"/>
        </w:rPr>
        <w:t xml:space="preserve"> enable us to inherit the earth, or become the children of God. . . .</w:t>
      </w:r>
    </w:p>
    <w:p w:rsidR="00600E91" w:rsidRPr="00600E91" w:rsidRDefault="00600E91" w:rsidP="00600E91">
      <w:pPr>
        <w:spacing w:before="240" w:after="240" w:line="240" w:lineRule="auto"/>
        <w:textAlignment w:val="baseline"/>
        <w:rPr>
          <w:rFonts w:ascii="Garamond" w:eastAsia="Times New Roman" w:hAnsi="Garamond" w:cs="Arial"/>
          <w:sz w:val="26"/>
          <w:szCs w:val="26"/>
        </w:rPr>
      </w:pPr>
      <w:r w:rsidRPr="00600E91">
        <w:rPr>
          <w:rFonts w:ascii="Garamond" w:eastAsia="Times New Roman" w:hAnsi="Garamond" w:cs="Arial"/>
          <w:sz w:val="26"/>
          <w:szCs w:val="26"/>
        </w:rPr>
        <w:t xml:space="preserve">That the present position of women in society is the result of physical force, is obvious enough; whosoever doubts it, let her reflect why she is afraid to go out in the evening without the protection of a man. What constitutes the danger of aggression? Superior physical strength, uncontrolled by the moral sentiments. If physical strength were in complete subjection to moral influence, there would be no need of outward protection. That animal instinct and brute force now govern the </w:t>
      </w:r>
      <w:proofErr w:type="gramStart"/>
      <w:r w:rsidRPr="00600E91">
        <w:rPr>
          <w:rFonts w:ascii="Garamond" w:eastAsia="Times New Roman" w:hAnsi="Garamond" w:cs="Arial"/>
          <w:sz w:val="26"/>
          <w:szCs w:val="26"/>
        </w:rPr>
        <w:t>world,</w:t>
      </w:r>
      <w:proofErr w:type="gramEnd"/>
      <w:r w:rsidRPr="00600E91">
        <w:rPr>
          <w:rFonts w:ascii="Garamond" w:eastAsia="Times New Roman" w:hAnsi="Garamond" w:cs="Arial"/>
          <w:sz w:val="26"/>
          <w:szCs w:val="26"/>
        </w:rPr>
        <w:t xml:space="preserve"> is painfully apparent in the condition of women everywhere. . . .</w:t>
      </w:r>
    </w:p>
    <w:p w:rsidR="00600E91" w:rsidRPr="00600E91" w:rsidRDefault="00600E91" w:rsidP="00600E91">
      <w:pPr>
        <w:spacing w:after="0" w:line="240" w:lineRule="auto"/>
        <w:textAlignment w:val="baseline"/>
        <w:rPr>
          <w:rFonts w:ascii="Garamond" w:eastAsia="Times New Roman" w:hAnsi="Garamond" w:cs="Arial"/>
          <w:sz w:val="26"/>
          <w:szCs w:val="26"/>
        </w:rPr>
      </w:pPr>
      <w:r w:rsidRPr="00600E91">
        <w:rPr>
          <w:rFonts w:ascii="Garamond" w:eastAsia="Times New Roman" w:hAnsi="Garamond" w:cs="Arial"/>
          <w:sz w:val="26"/>
          <w:szCs w:val="26"/>
        </w:rPr>
        <w:lastRenderedPageBreak/>
        <w:t xml:space="preserve">This sort of politeness to women is what men call gallantry; an odious word to every sensible woman, because she sees that it is merely the flimsy veil which foppery throws over sensuality, to conceal its grossness. So far is it from indicating sincere esteem and affection for women, that the profligacy of a nation </w:t>
      </w:r>
      <w:proofErr w:type="gramStart"/>
      <w:r w:rsidRPr="00600E91">
        <w:rPr>
          <w:rFonts w:ascii="Garamond" w:eastAsia="Times New Roman" w:hAnsi="Garamond" w:cs="Arial"/>
          <w:sz w:val="26"/>
          <w:szCs w:val="26"/>
        </w:rPr>
        <w:t>may, in general, be fairly measured</w:t>
      </w:r>
      <w:proofErr w:type="gramEnd"/>
      <w:r w:rsidRPr="00600E91">
        <w:rPr>
          <w:rFonts w:ascii="Garamond" w:eastAsia="Times New Roman" w:hAnsi="Garamond" w:cs="Arial"/>
          <w:sz w:val="26"/>
          <w:szCs w:val="26"/>
        </w:rPr>
        <w:t xml:space="preserve"> by its gallantry. This taking away </w:t>
      </w:r>
      <w:r w:rsidRPr="00F87C9F">
        <w:rPr>
          <w:rFonts w:ascii="Garamond" w:eastAsia="Times New Roman" w:hAnsi="Garamond" w:cs="Arial"/>
          <w:i/>
          <w:iCs/>
          <w:sz w:val="26"/>
          <w:szCs w:val="26"/>
          <w:bdr w:val="none" w:sz="0" w:space="0" w:color="auto" w:frame="1"/>
        </w:rPr>
        <w:t>rights</w:t>
      </w:r>
      <w:r w:rsidRPr="00600E91">
        <w:rPr>
          <w:rFonts w:ascii="Garamond" w:eastAsia="Times New Roman" w:hAnsi="Garamond" w:cs="Arial"/>
          <w:sz w:val="26"/>
          <w:szCs w:val="26"/>
        </w:rPr>
        <w:t>, and </w:t>
      </w:r>
      <w:r w:rsidRPr="00F87C9F">
        <w:rPr>
          <w:rFonts w:ascii="Garamond" w:eastAsia="Times New Roman" w:hAnsi="Garamond" w:cs="Arial"/>
          <w:i/>
          <w:iCs/>
          <w:sz w:val="26"/>
          <w:szCs w:val="26"/>
          <w:bdr w:val="none" w:sz="0" w:space="0" w:color="auto" w:frame="1"/>
        </w:rPr>
        <w:t>condescending</w:t>
      </w:r>
      <w:r w:rsidRPr="00600E91">
        <w:rPr>
          <w:rFonts w:ascii="Garamond" w:eastAsia="Times New Roman" w:hAnsi="Garamond" w:cs="Arial"/>
          <w:sz w:val="26"/>
          <w:szCs w:val="26"/>
        </w:rPr>
        <w:t> to grant </w:t>
      </w:r>
      <w:r w:rsidRPr="00F87C9F">
        <w:rPr>
          <w:rFonts w:ascii="Garamond" w:eastAsia="Times New Roman" w:hAnsi="Garamond" w:cs="Arial"/>
          <w:i/>
          <w:iCs/>
          <w:sz w:val="26"/>
          <w:szCs w:val="26"/>
          <w:bdr w:val="none" w:sz="0" w:space="0" w:color="auto" w:frame="1"/>
        </w:rPr>
        <w:t>privileges</w:t>
      </w:r>
      <w:r w:rsidRPr="00600E91">
        <w:rPr>
          <w:rFonts w:ascii="Garamond" w:eastAsia="Times New Roman" w:hAnsi="Garamond" w:cs="Arial"/>
          <w:sz w:val="26"/>
          <w:szCs w:val="26"/>
        </w:rPr>
        <w:t xml:space="preserve">, is an old trick of the physical force principle; and with the immense majority, who only look on the surface of things, this mask effectually disguises an ugliness, which </w:t>
      </w:r>
      <w:proofErr w:type="gramStart"/>
      <w:r w:rsidRPr="00600E91">
        <w:rPr>
          <w:rFonts w:ascii="Garamond" w:eastAsia="Times New Roman" w:hAnsi="Garamond" w:cs="Arial"/>
          <w:sz w:val="26"/>
          <w:szCs w:val="26"/>
        </w:rPr>
        <w:t>would otherwise be abhorred</w:t>
      </w:r>
      <w:proofErr w:type="gramEnd"/>
      <w:r w:rsidRPr="00600E91">
        <w:rPr>
          <w:rFonts w:ascii="Garamond" w:eastAsia="Times New Roman" w:hAnsi="Garamond" w:cs="Arial"/>
          <w:sz w:val="26"/>
          <w:szCs w:val="26"/>
        </w:rPr>
        <w:t xml:space="preserve">. The </w:t>
      </w:r>
      <w:proofErr w:type="gramStart"/>
      <w:r w:rsidRPr="00600E91">
        <w:rPr>
          <w:rFonts w:ascii="Garamond" w:eastAsia="Times New Roman" w:hAnsi="Garamond" w:cs="Arial"/>
          <w:sz w:val="26"/>
          <w:szCs w:val="26"/>
        </w:rPr>
        <w:t>most inveterate</w:t>
      </w:r>
      <w:proofErr w:type="gramEnd"/>
      <w:r w:rsidRPr="00600E91">
        <w:rPr>
          <w:rFonts w:ascii="Garamond" w:eastAsia="Times New Roman" w:hAnsi="Garamond" w:cs="Arial"/>
          <w:sz w:val="26"/>
          <w:szCs w:val="26"/>
        </w:rPr>
        <w:t xml:space="preserve"> slaveholders are probably those who take most pride in dressing their household servants handsomely, and who would be most ashamed to have the name of being </w:t>
      </w:r>
      <w:r w:rsidRPr="00F87C9F">
        <w:rPr>
          <w:rFonts w:ascii="Garamond" w:eastAsia="Times New Roman" w:hAnsi="Garamond" w:cs="Arial"/>
          <w:i/>
          <w:iCs/>
          <w:sz w:val="26"/>
          <w:szCs w:val="26"/>
          <w:bdr w:val="none" w:sz="0" w:space="0" w:color="auto" w:frame="1"/>
        </w:rPr>
        <w:t>unnecessarily</w:t>
      </w:r>
      <w:r w:rsidRPr="00600E91">
        <w:rPr>
          <w:rFonts w:ascii="Garamond" w:eastAsia="Times New Roman" w:hAnsi="Garamond" w:cs="Arial"/>
          <w:sz w:val="26"/>
          <w:szCs w:val="26"/>
        </w:rPr>
        <w:t xml:space="preserve"> cruel. </w:t>
      </w:r>
      <w:proofErr w:type="gramStart"/>
      <w:r w:rsidRPr="00600E91">
        <w:rPr>
          <w:rFonts w:ascii="Garamond" w:eastAsia="Times New Roman" w:hAnsi="Garamond" w:cs="Arial"/>
          <w:sz w:val="26"/>
          <w:szCs w:val="26"/>
        </w:rPr>
        <w:t>And</w:t>
      </w:r>
      <w:proofErr w:type="gramEnd"/>
      <w:r w:rsidRPr="00600E91">
        <w:rPr>
          <w:rFonts w:ascii="Garamond" w:eastAsia="Times New Roman" w:hAnsi="Garamond" w:cs="Arial"/>
          <w:sz w:val="26"/>
          <w:szCs w:val="26"/>
        </w:rPr>
        <w:t xml:space="preserve"> profligates, who form the lowest and most sensual estimate of women, are the very ones to treat them with an excess of outward deference. . . .</w:t>
      </w:r>
    </w:p>
    <w:p w:rsidR="00600E91" w:rsidRPr="00600E91" w:rsidRDefault="00600E91" w:rsidP="00600E91">
      <w:pPr>
        <w:spacing w:after="0" w:line="240" w:lineRule="auto"/>
        <w:textAlignment w:val="baseline"/>
        <w:rPr>
          <w:rFonts w:ascii="Garamond" w:eastAsia="Times New Roman" w:hAnsi="Garamond" w:cs="Arial"/>
          <w:sz w:val="26"/>
          <w:szCs w:val="26"/>
        </w:rPr>
      </w:pPr>
      <w:r w:rsidRPr="00600E91">
        <w:rPr>
          <w:rFonts w:ascii="Garamond" w:eastAsia="Times New Roman" w:hAnsi="Garamond" w:cs="Arial"/>
          <w:sz w:val="26"/>
          <w:szCs w:val="26"/>
        </w:rPr>
        <w:t>The nearer society approaches to divine order, the less separation will there be in the characters, duties, and pursuits of men and women. Women will not become less gentle and graceful, but men will become more so. Women will not neglect the care and education of their children, but men will find themselves ennobled and refined by sharing those duties with them; and will receive, in return, co-operation and sympathy in the discharge of various other duties, now deemed inappropriate to women. The more women become rational companions, partners in business and in thought, as well as in affection and amusement, the more highly will men appreciate </w:t>
      </w:r>
      <w:r w:rsidRPr="00F87C9F">
        <w:rPr>
          <w:rFonts w:ascii="Garamond" w:eastAsia="Times New Roman" w:hAnsi="Garamond" w:cs="Arial"/>
          <w:i/>
          <w:iCs/>
          <w:sz w:val="26"/>
          <w:szCs w:val="26"/>
          <w:bdr w:val="none" w:sz="0" w:space="0" w:color="auto" w:frame="1"/>
        </w:rPr>
        <w:t>home</w:t>
      </w:r>
      <w:r w:rsidRPr="00600E91">
        <w:rPr>
          <w:rFonts w:ascii="Garamond" w:eastAsia="Times New Roman" w:hAnsi="Garamond" w:cs="Arial"/>
          <w:sz w:val="26"/>
          <w:szCs w:val="26"/>
        </w:rPr>
        <w:t xml:space="preserve">—that blessed word, which opens to the human heart the </w:t>
      </w:r>
      <w:proofErr w:type="gramStart"/>
      <w:r w:rsidRPr="00600E91">
        <w:rPr>
          <w:rFonts w:ascii="Garamond" w:eastAsia="Times New Roman" w:hAnsi="Garamond" w:cs="Arial"/>
          <w:sz w:val="26"/>
          <w:szCs w:val="26"/>
        </w:rPr>
        <w:t>most perfect</w:t>
      </w:r>
      <w:proofErr w:type="gramEnd"/>
      <w:r w:rsidRPr="00600E91">
        <w:rPr>
          <w:rFonts w:ascii="Garamond" w:eastAsia="Times New Roman" w:hAnsi="Garamond" w:cs="Arial"/>
          <w:sz w:val="26"/>
          <w:szCs w:val="26"/>
        </w:rPr>
        <w:t xml:space="preserve"> glimpse of Heaven, and helps to carry it thither, as on an angel’s wings. . . .</w:t>
      </w:r>
    </w:p>
    <w:p w:rsidR="00600E91" w:rsidRPr="00600E91" w:rsidRDefault="00600E91" w:rsidP="00600E91">
      <w:pPr>
        <w:spacing w:before="240" w:after="240" w:line="240" w:lineRule="auto"/>
        <w:textAlignment w:val="baseline"/>
        <w:rPr>
          <w:rFonts w:ascii="Garamond" w:eastAsia="Times New Roman" w:hAnsi="Garamond" w:cs="Arial"/>
          <w:sz w:val="26"/>
          <w:szCs w:val="26"/>
        </w:rPr>
      </w:pPr>
      <w:r w:rsidRPr="00600E91">
        <w:rPr>
          <w:rFonts w:ascii="Garamond" w:eastAsia="Times New Roman" w:hAnsi="Garamond" w:cs="Arial"/>
          <w:sz w:val="26"/>
          <w:szCs w:val="26"/>
        </w:rPr>
        <w:pict>
          <v:rect id="_x0000_i1026" style="width:0;height:.75pt" o:hralign="center" o:hrstd="t" o:hr="t" fillcolor="#a0a0a0" stroked="f"/>
        </w:pict>
      </w:r>
    </w:p>
    <w:p w:rsidR="00600E91" w:rsidRPr="00600E91" w:rsidRDefault="00600E91" w:rsidP="00600E91">
      <w:pPr>
        <w:spacing w:line="240" w:lineRule="auto"/>
        <w:textAlignment w:val="baseline"/>
        <w:rPr>
          <w:rFonts w:ascii="Garamond" w:eastAsia="Times New Roman" w:hAnsi="Garamond" w:cs="Arial"/>
          <w:sz w:val="26"/>
          <w:szCs w:val="26"/>
        </w:rPr>
      </w:pPr>
      <w:r w:rsidRPr="00600E91">
        <w:rPr>
          <w:rFonts w:ascii="Garamond" w:eastAsia="Times New Roman" w:hAnsi="Garamond" w:cs="Arial"/>
          <w:sz w:val="26"/>
          <w:szCs w:val="26"/>
        </w:rPr>
        <w:t>A copy of </w:t>
      </w:r>
      <w:hyperlink r:id="rId5" w:tgtFrame="_blank" w:history="1">
        <w:r w:rsidRPr="00F87C9F">
          <w:rPr>
            <w:rFonts w:ascii="Garamond" w:eastAsia="Times New Roman" w:hAnsi="Garamond" w:cs="Arial"/>
            <w:i/>
            <w:iCs/>
            <w:sz w:val="26"/>
            <w:szCs w:val="26"/>
            <w:bdr w:val="none" w:sz="0" w:space="0" w:color="auto" w:frame="1"/>
          </w:rPr>
          <w:t xml:space="preserve">Letters from </w:t>
        </w:r>
        <w:proofErr w:type="gramStart"/>
        <w:r w:rsidRPr="00F87C9F">
          <w:rPr>
            <w:rFonts w:ascii="Garamond" w:eastAsia="Times New Roman" w:hAnsi="Garamond" w:cs="Arial"/>
            <w:i/>
            <w:iCs/>
            <w:sz w:val="26"/>
            <w:szCs w:val="26"/>
            <w:bdr w:val="none" w:sz="0" w:space="0" w:color="auto" w:frame="1"/>
          </w:rPr>
          <w:t>New-York</w:t>
        </w:r>
        <w:proofErr w:type="gramEnd"/>
        <w:r w:rsidRPr="00F87C9F">
          <w:rPr>
            <w:rFonts w:ascii="Garamond" w:eastAsia="Times New Roman" w:hAnsi="Garamond" w:cs="Arial"/>
            <w:sz w:val="26"/>
            <w:szCs w:val="26"/>
            <w:u w:val="single"/>
          </w:rPr>
          <w:t>, Vol. 1</w:t>
        </w:r>
      </w:hyperlink>
      <w:r w:rsidRPr="00600E91">
        <w:rPr>
          <w:rFonts w:ascii="Garamond" w:eastAsia="Times New Roman" w:hAnsi="Garamond" w:cs="Arial"/>
          <w:sz w:val="26"/>
          <w:szCs w:val="26"/>
        </w:rPr>
        <w:t>, by Lydia Maria Child (New York and Boston, 1843), can be viewed on Google Books.</w:t>
      </w:r>
    </w:p>
    <w:p w:rsidR="00600E91" w:rsidRPr="00600E91" w:rsidRDefault="00600E91" w:rsidP="00600E91">
      <w:pPr>
        <w:spacing w:before="240" w:after="0" w:line="240" w:lineRule="auto"/>
        <w:textAlignment w:val="baseline"/>
        <w:outlineLvl w:val="1"/>
        <w:rPr>
          <w:rFonts w:ascii="Garamond" w:eastAsia="Times New Roman" w:hAnsi="Garamond" w:cs="Arial"/>
          <w:caps/>
          <w:sz w:val="26"/>
          <w:szCs w:val="26"/>
        </w:rPr>
      </w:pPr>
      <w:r w:rsidRPr="00600E91">
        <w:rPr>
          <w:rFonts w:ascii="Garamond" w:eastAsia="Times New Roman" w:hAnsi="Garamond" w:cs="Arial"/>
          <w:caps/>
          <w:sz w:val="26"/>
          <w:szCs w:val="26"/>
        </w:rPr>
        <w:t>QUESTIONS FOR DISCUSSION</w:t>
      </w:r>
    </w:p>
    <w:p w:rsidR="00600E91" w:rsidRPr="00600E91" w:rsidRDefault="00600E91" w:rsidP="00600E91">
      <w:pPr>
        <w:spacing w:before="240" w:after="240" w:line="240" w:lineRule="auto"/>
        <w:textAlignment w:val="baseline"/>
        <w:rPr>
          <w:rFonts w:ascii="Garamond" w:eastAsia="Times New Roman" w:hAnsi="Garamond" w:cs="Arial"/>
          <w:sz w:val="26"/>
          <w:szCs w:val="26"/>
        </w:rPr>
      </w:pPr>
      <w:r w:rsidRPr="00600E91">
        <w:rPr>
          <w:rFonts w:ascii="Garamond" w:eastAsia="Times New Roman" w:hAnsi="Garamond" w:cs="Arial"/>
          <w:sz w:val="26"/>
          <w:szCs w:val="26"/>
        </w:rPr>
        <w:t>Read the introduction, view the image, and read the excerpts. Then apply the document content as well as your knowledge of American history to answer the following questions:</w:t>
      </w:r>
    </w:p>
    <w:p w:rsidR="00600E91" w:rsidRPr="00600E91" w:rsidRDefault="00600E91" w:rsidP="00600E91">
      <w:pPr>
        <w:numPr>
          <w:ilvl w:val="0"/>
          <w:numId w:val="1"/>
        </w:numPr>
        <w:spacing w:after="0" w:line="240" w:lineRule="auto"/>
        <w:ind w:left="0"/>
        <w:textAlignment w:val="baseline"/>
        <w:rPr>
          <w:rFonts w:ascii="Garamond" w:eastAsia="Times New Roman" w:hAnsi="Garamond" w:cs="Arial"/>
          <w:sz w:val="26"/>
          <w:szCs w:val="26"/>
        </w:rPr>
      </w:pPr>
      <w:r w:rsidRPr="00600E91">
        <w:rPr>
          <w:rFonts w:ascii="Garamond" w:eastAsia="Times New Roman" w:hAnsi="Garamond" w:cs="Arial"/>
          <w:sz w:val="26"/>
          <w:szCs w:val="26"/>
        </w:rPr>
        <w:t xml:space="preserve">Before reading the transcript for its content, make certain to define words that are unusual, unfamiliar or archaic. It may be possible to reach a definition of some words by reading them in context. Examples </w:t>
      </w:r>
      <w:proofErr w:type="gramStart"/>
      <w:r w:rsidRPr="00600E91">
        <w:rPr>
          <w:rFonts w:ascii="Garamond" w:eastAsia="Times New Roman" w:hAnsi="Garamond" w:cs="Arial"/>
          <w:sz w:val="26"/>
          <w:szCs w:val="26"/>
        </w:rPr>
        <w:t>are:</w:t>
      </w:r>
      <w:proofErr w:type="gramEnd"/>
      <w:r w:rsidRPr="00600E91">
        <w:rPr>
          <w:rFonts w:ascii="Garamond" w:eastAsia="Times New Roman" w:hAnsi="Garamond" w:cs="Arial"/>
          <w:sz w:val="26"/>
          <w:szCs w:val="26"/>
        </w:rPr>
        <w:t xml:space="preserve"> abhorred, gallantry, odious, condescending, and patronizing.</w:t>
      </w:r>
    </w:p>
    <w:p w:rsidR="00600E91" w:rsidRPr="00600E91" w:rsidRDefault="00600E91" w:rsidP="00600E91">
      <w:pPr>
        <w:numPr>
          <w:ilvl w:val="0"/>
          <w:numId w:val="1"/>
        </w:numPr>
        <w:spacing w:after="0" w:line="240" w:lineRule="auto"/>
        <w:ind w:left="0"/>
        <w:textAlignment w:val="baseline"/>
        <w:rPr>
          <w:rFonts w:ascii="Garamond" w:eastAsia="Times New Roman" w:hAnsi="Garamond" w:cs="Arial"/>
          <w:sz w:val="26"/>
          <w:szCs w:val="26"/>
        </w:rPr>
      </w:pPr>
      <w:r w:rsidRPr="00600E91">
        <w:rPr>
          <w:rFonts w:ascii="Garamond" w:eastAsia="Times New Roman" w:hAnsi="Garamond" w:cs="Arial"/>
          <w:sz w:val="26"/>
          <w:szCs w:val="26"/>
        </w:rPr>
        <w:t>Note the date of the letter. From your knowledge of American history and the comments of Lydia Maria Child, what inequalities did women face in the mid-1840s in the United States?</w:t>
      </w:r>
    </w:p>
    <w:p w:rsidR="00600E91" w:rsidRPr="00600E91" w:rsidRDefault="00600E91" w:rsidP="00600E91">
      <w:pPr>
        <w:numPr>
          <w:ilvl w:val="0"/>
          <w:numId w:val="1"/>
        </w:numPr>
        <w:spacing w:after="0" w:line="240" w:lineRule="auto"/>
        <w:ind w:left="0"/>
        <w:textAlignment w:val="baseline"/>
        <w:rPr>
          <w:rFonts w:ascii="Garamond" w:eastAsia="Times New Roman" w:hAnsi="Garamond" w:cs="Arial"/>
          <w:sz w:val="26"/>
          <w:szCs w:val="26"/>
        </w:rPr>
      </w:pPr>
      <w:r w:rsidRPr="00600E91">
        <w:rPr>
          <w:rFonts w:ascii="Garamond" w:eastAsia="Times New Roman" w:hAnsi="Garamond" w:cs="Arial"/>
          <w:sz w:val="26"/>
          <w:szCs w:val="26"/>
        </w:rPr>
        <w:t>How does Child suggest the relationship between a husband and wife might be improved?</w:t>
      </w:r>
    </w:p>
    <w:p w:rsidR="00600E91" w:rsidRPr="00600E91" w:rsidRDefault="00600E91" w:rsidP="00600E91">
      <w:pPr>
        <w:numPr>
          <w:ilvl w:val="0"/>
          <w:numId w:val="1"/>
        </w:numPr>
        <w:spacing w:line="240" w:lineRule="auto"/>
        <w:ind w:left="0"/>
        <w:textAlignment w:val="baseline"/>
        <w:rPr>
          <w:rFonts w:ascii="Garamond" w:eastAsia="Times New Roman" w:hAnsi="Garamond" w:cs="Arial"/>
          <w:sz w:val="26"/>
          <w:szCs w:val="26"/>
        </w:rPr>
      </w:pPr>
      <w:r w:rsidRPr="00600E91">
        <w:rPr>
          <w:rFonts w:ascii="Garamond" w:eastAsia="Times New Roman" w:hAnsi="Garamond" w:cs="Arial"/>
          <w:sz w:val="26"/>
          <w:szCs w:val="26"/>
        </w:rPr>
        <w:t>In what way does Child suggest that polite behavior by men toward women really disguises another purpose?</w:t>
      </w:r>
    </w:p>
    <w:p w:rsidR="00FB405E" w:rsidRPr="00F87C9F" w:rsidRDefault="00FB405E">
      <w:pPr>
        <w:rPr>
          <w:rFonts w:ascii="Garamond" w:hAnsi="Garamond"/>
          <w:sz w:val="26"/>
          <w:szCs w:val="26"/>
        </w:rPr>
      </w:pPr>
    </w:p>
    <w:sectPr w:rsidR="00FB405E" w:rsidRPr="00F87C9F" w:rsidSect="00600E91">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83244"/>
    <w:multiLevelType w:val="multilevel"/>
    <w:tmpl w:val="2D4E8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91"/>
    <w:rsid w:val="00600E91"/>
    <w:rsid w:val="00F87C9F"/>
    <w:rsid w:val="00FB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58CA"/>
  <w15:chartTrackingRefBased/>
  <w15:docId w15:val="{BC86889A-8D72-4D64-B883-065142CC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0E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0E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0E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600E9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E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0E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0E91"/>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600E91"/>
    <w:rPr>
      <w:rFonts w:ascii="Times New Roman" w:eastAsia="Times New Roman" w:hAnsi="Times New Roman" w:cs="Times New Roman"/>
      <w:b/>
      <w:bCs/>
      <w:sz w:val="15"/>
      <w:szCs w:val="15"/>
    </w:rPr>
  </w:style>
  <w:style w:type="character" w:customStyle="1" w:styleId="creator">
    <w:name w:val="creator"/>
    <w:basedOn w:val="DefaultParagraphFont"/>
    <w:rsid w:val="00600E91"/>
  </w:style>
  <w:style w:type="paragraph" w:customStyle="1" w:styleId="collection-item-link">
    <w:name w:val="collection-item-link"/>
    <w:basedOn w:val="Normal"/>
    <w:rsid w:val="00600E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0E91"/>
    <w:rPr>
      <w:color w:val="0000FF"/>
      <w:u w:val="single"/>
    </w:rPr>
  </w:style>
  <w:style w:type="paragraph" w:styleId="NormalWeb">
    <w:name w:val="Normal (Web)"/>
    <w:basedOn w:val="Normal"/>
    <w:uiPriority w:val="99"/>
    <w:semiHidden/>
    <w:unhideWhenUsed/>
    <w:rsid w:val="00600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600E91"/>
  </w:style>
  <w:style w:type="character" w:styleId="Emphasis">
    <w:name w:val="Emphasis"/>
    <w:basedOn w:val="DefaultParagraphFont"/>
    <w:uiPriority w:val="20"/>
    <w:qFormat/>
    <w:rsid w:val="00600E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565926">
      <w:bodyDiv w:val="1"/>
      <w:marLeft w:val="0"/>
      <w:marRight w:val="0"/>
      <w:marTop w:val="0"/>
      <w:marBottom w:val="0"/>
      <w:divBdr>
        <w:top w:val="none" w:sz="0" w:space="0" w:color="auto"/>
        <w:left w:val="none" w:sz="0" w:space="0" w:color="auto"/>
        <w:bottom w:val="none" w:sz="0" w:space="0" w:color="auto"/>
        <w:right w:val="none" w:sz="0" w:space="0" w:color="auto"/>
      </w:divBdr>
      <w:divsChild>
        <w:div w:id="1279066919">
          <w:marLeft w:val="0"/>
          <w:marRight w:val="0"/>
          <w:marTop w:val="0"/>
          <w:marBottom w:val="0"/>
          <w:divBdr>
            <w:top w:val="none" w:sz="0" w:space="0" w:color="auto"/>
            <w:left w:val="none" w:sz="0" w:space="0" w:color="auto"/>
            <w:bottom w:val="none" w:sz="0" w:space="0" w:color="auto"/>
            <w:right w:val="none" w:sz="0" w:space="0" w:color="auto"/>
          </w:divBdr>
          <w:divsChild>
            <w:div w:id="971788983">
              <w:marLeft w:val="0"/>
              <w:marRight w:val="0"/>
              <w:marTop w:val="0"/>
              <w:marBottom w:val="0"/>
              <w:divBdr>
                <w:top w:val="none" w:sz="0" w:space="0" w:color="auto"/>
                <w:left w:val="none" w:sz="0" w:space="0" w:color="auto"/>
                <w:bottom w:val="none" w:sz="0" w:space="0" w:color="auto"/>
                <w:right w:val="none" w:sz="0" w:space="0" w:color="auto"/>
              </w:divBdr>
              <w:divsChild>
                <w:div w:id="870191921">
                  <w:marLeft w:val="0"/>
                  <w:marRight w:val="0"/>
                  <w:marTop w:val="0"/>
                  <w:marBottom w:val="0"/>
                  <w:divBdr>
                    <w:top w:val="none" w:sz="0" w:space="0" w:color="auto"/>
                    <w:left w:val="none" w:sz="0" w:space="0" w:color="auto"/>
                    <w:bottom w:val="none" w:sz="0" w:space="0" w:color="auto"/>
                    <w:right w:val="none" w:sz="0" w:space="0" w:color="auto"/>
                  </w:divBdr>
                  <w:divsChild>
                    <w:div w:id="9466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6933">
          <w:marLeft w:val="0"/>
          <w:marRight w:val="0"/>
          <w:marTop w:val="0"/>
          <w:marBottom w:val="0"/>
          <w:divBdr>
            <w:top w:val="none" w:sz="0" w:space="0" w:color="auto"/>
            <w:left w:val="none" w:sz="0" w:space="0" w:color="auto"/>
            <w:bottom w:val="none" w:sz="0" w:space="0" w:color="auto"/>
            <w:right w:val="none" w:sz="0" w:space="0" w:color="auto"/>
          </w:divBdr>
          <w:divsChild>
            <w:div w:id="850144412">
              <w:marLeft w:val="0"/>
              <w:marRight w:val="0"/>
              <w:marTop w:val="0"/>
              <w:marBottom w:val="0"/>
              <w:divBdr>
                <w:top w:val="none" w:sz="0" w:space="0" w:color="auto"/>
                <w:left w:val="none" w:sz="0" w:space="0" w:color="auto"/>
                <w:bottom w:val="none" w:sz="0" w:space="0" w:color="auto"/>
                <w:right w:val="none" w:sz="0" w:space="0" w:color="auto"/>
              </w:divBdr>
              <w:divsChild>
                <w:div w:id="1119645992">
                  <w:marLeft w:val="0"/>
                  <w:marRight w:val="0"/>
                  <w:marTop w:val="0"/>
                  <w:marBottom w:val="0"/>
                  <w:divBdr>
                    <w:top w:val="none" w:sz="0" w:space="0" w:color="auto"/>
                    <w:left w:val="none" w:sz="0" w:space="0" w:color="auto"/>
                    <w:bottom w:val="none" w:sz="0" w:space="0" w:color="auto"/>
                    <w:right w:val="none" w:sz="0" w:space="0" w:color="auto"/>
                  </w:divBdr>
                  <w:divsChild>
                    <w:div w:id="969166104">
                      <w:marLeft w:val="0"/>
                      <w:marRight w:val="0"/>
                      <w:marTop w:val="0"/>
                      <w:marBottom w:val="0"/>
                      <w:divBdr>
                        <w:top w:val="none" w:sz="0" w:space="0" w:color="auto"/>
                        <w:left w:val="none" w:sz="0" w:space="0" w:color="auto"/>
                        <w:bottom w:val="none" w:sz="0" w:space="0" w:color="auto"/>
                        <w:right w:val="none" w:sz="0" w:space="0" w:color="auto"/>
                      </w:divBdr>
                      <w:divsChild>
                        <w:div w:id="1250696556">
                          <w:marLeft w:val="0"/>
                          <w:marRight w:val="0"/>
                          <w:marTop w:val="0"/>
                          <w:marBottom w:val="0"/>
                          <w:divBdr>
                            <w:top w:val="none" w:sz="0" w:space="0" w:color="auto"/>
                            <w:left w:val="none" w:sz="0" w:space="0" w:color="auto"/>
                            <w:bottom w:val="none" w:sz="0" w:space="0" w:color="auto"/>
                            <w:right w:val="none" w:sz="0" w:space="0" w:color="auto"/>
                          </w:divBdr>
                          <w:divsChild>
                            <w:div w:id="767388514">
                              <w:marLeft w:val="0"/>
                              <w:marRight w:val="0"/>
                              <w:marTop w:val="0"/>
                              <w:marBottom w:val="450"/>
                              <w:divBdr>
                                <w:top w:val="none" w:sz="0" w:space="0" w:color="auto"/>
                                <w:left w:val="none" w:sz="0" w:space="0" w:color="auto"/>
                                <w:bottom w:val="double" w:sz="6" w:space="23" w:color="30779B"/>
                                <w:right w:val="none" w:sz="0" w:space="0" w:color="auto"/>
                              </w:divBdr>
                              <w:divsChild>
                                <w:div w:id="116417792">
                                  <w:marLeft w:val="0"/>
                                  <w:marRight w:val="150"/>
                                  <w:marTop w:val="75"/>
                                  <w:marBottom w:val="90"/>
                                  <w:divBdr>
                                    <w:top w:val="none" w:sz="0" w:space="0" w:color="auto"/>
                                    <w:left w:val="none" w:sz="0" w:space="0" w:color="auto"/>
                                    <w:bottom w:val="none" w:sz="0" w:space="0" w:color="auto"/>
                                    <w:right w:val="none" w:sz="0" w:space="0" w:color="auto"/>
                                  </w:divBdr>
                                </w:div>
                                <w:div w:id="1224441078">
                                  <w:blockQuote w:val="1"/>
                                  <w:marLeft w:val="450"/>
                                  <w:marRight w:val="450"/>
                                  <w:marTop w:val="0"/>
                                  <w:marBottom w:val="0"/>
                                  <w:divBdr>
                                    <w:top w:val="none" w:sz="0" w:space="0" w:color="auto"/>
                                    <w:left w:val="none" w:sz="0" w:space="0" w:color="auto"/>
                                    <w:bottom w:val="none" w:sz="0" w:space="0" w:color="auto"/>
                                    <w:right w:val="none" w:sz="0" w:space="0" w:color="auto"/>
                                  </w:divBdr>
                                </w:div>
                                <w:div w:id="134176974">
                                  <w:blockQuote w:val="1"/>
                                  <w:marLeft w:val="450"/>
                                  <w:marRight w:val="450"/>
                                  <w:marTop w:val="0"/>
                                  <w:marBottom w:val="0"/>
                                  <w:divBdr>
                                    <w:top w:val="none" w:sz="0" w:space="0" w:color="auto"/>
                                    <w:left w:val="none" w:sz="0" w:space="0" w:color="auto"/>
                                    <w:bottom w:val="none" w:sz="0" w:space="0" w:color="auto"/>
                                    <w:right w:val="none" w:sz="0" w:space="0" w:color="auto"/>
                                  </w:divBdr>
                                </w:div>
                                <w:div w:id="1614943194">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1645041665">
                              <w:marLeft w:val="0"/>
                              <w:marRight w:val="0"/>
                              <w:marTop w:val="0"/>
                              <w:marBottom w:val="450"/>
                              <w:divBdr>
                                <w:top w:val="none" w:sz="0" w:space="0" w:color="auto"/>
                                <w:left w:val="none" w:sz="0" w:space="0" w:color="auto"/>
                                <w:bottom w:val="double" w:sz="6" w:space="23" w:color="30779B"/>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ooks.google.com/books?id=CKZiAAAAMAAJ&amp;source=gbs_navlinks_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Kathryn    IHS - Staff</dc:creator>
  <cp:keywords/>
  <dc:description/>
  <cp:lastModifiedBy>Kelly, Kathryn    IHS - Staff</cp:lastModifiedBy>
  <cp:revision>2</cp:revision>
  <dcterms:created xsi:type="dcterms:W3CDTF">2017-11-15T23:57:00Z</dcterms:created>
  <dcterms:modified xsi:type="dcterms:W3CDTF">2017-11-15T23:59:00Z</dcterms:modified>
</cp:coreProperties>
</file>